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FB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Программа разработана на основе Федерального государ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тания личности гражданина России, планируемых результатов начального общего образования.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A4144B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— формирование целостной картины мира и осознание ме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A4144B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A4144B"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1) формирование уважительного отношения к семье, насе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Знакомство с началами естественных и социально-гума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монии с интересами природы и общества, тем самым обе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есте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ственно-научных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и социально-гуманитарных знаний могут быть успешно, в полном соответствии с возрастными особен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вития личности.</w:t>
      </w:r>
    </w:p>
    <w:p w:rsidR="00396E9D" w:rsidRPr="00A4144B" w:rsidRDefault="00396E9D" w:rsidP="0039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ных оценивать своё место в окружающем мире и участво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вать в созидательной деятельности на благо родной страны и планеты Земля.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Значение курса состоит также в том, что в ходе его из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ностями для формирования у младших школьников фунда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мента экологической и культурологической грамотности и соответствующих </w:t>
      </w:r>
      <w:r w:rsidRPr="00A4144B">
        <w:rPr>
          <w:rFonts w:ascii="Times New Roman" w:hAnsi="Times New Roman" w:cs="Times New Roman"/>
          <w:sz w:val="24"/>
          <w:szCs w:val="24"/>
        </w:rPr>
        <w:lastRenderedPageBreak/>
        <w:t>компетентностей — умений проводить на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блюдения в природе, ставить опыты, соблюдать правила по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природо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поведения в окружающей природной и социальной среде. Поэтому данный курс играет наряду с другими предметами начальной школы значитель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ции младшего школьника в соответствии с отечественными традициями духовности и нравственности.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связей всех дисциплин начальной школы. Пред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ционально-научному и эмоционально-ценностному постиже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нию окружающего мира.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44B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4144B">
        <w:rPr>
          <w:rFonts w:ascii="Times New Roman" w:hAnsi="Times New Roman" w:cs="Times New Roman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1) идея многообразия мира;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2) идея целостности мира;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3) идея уважения к миру.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Многообразие как форма существования мира ярко прояв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ляет себя и в природной, и в социальной сфере. На основе ин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теграции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>, географических, исторических сведений в курсе выстраивается яркая картина действитель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вание человека, удовлетворение его материальных и духовных потребностей.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Фундаментальная идея целостности мира также последо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временной социальной жизни, которые присутствуют в про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грамме каждого класса.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Уважение к миру — это своего рода формула нового от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ношения к окружающему, основанного на признании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са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моценности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сущего, на включении в нравственную сферу отношения не только к другим людям, но и к природе, к ру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котворному миру, к культурному достоянию народов России и всего человечества.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емых результатов имеет организация проектной деятель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lastRenderedPageBreak/>
        <w:t>В соответствии с названными ведущими идеями осо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системообразующим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44B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курса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Природа как одна из важнейших основ здоровой и гармо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ничной жизни человека и общества.</w:t>
      </w:r>
    </w:p>
    <w:p w:rsidR="00396E9D" w:rsidRPr="00A4144B" w:rsidRDefault="00396E9D" w:rsidP="0039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Культура как процесс и результат человеческой жизнедеятель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ности во всём многообразии её форм.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Наука как часть культуры, отражающая человеческое стрем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Человечество как многообразие народов, культур, религий. в Международное сотрудничество как основа мира на Земле.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Патриотизм как одно из проявлений духовной зрелости чело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Семья как основа духовно-нравственного развития и воспи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способности российского общества.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Труд и творчество как отличительные черты духовно и нрав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ственно развитой личности.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Здоровый образ жизни в единстве составляющих: здо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ровье физическое, психическое, духовно- и социально-нрав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ственное.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• Нравственный выбор и ответственность человека в отноше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нии к природе, историко-культурному наследию, к самому себе и окружающим людям.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44B">
        <w:rPr>
          <w:rFonts w:ascii="Times New Roman" w:hAnsi="Times New Roman" w:cs="Times New Roman"/>
          <w:b/>
          <w:sz w:val="24"/>
          <w:szCs w:val="24"/>
        </w:rPr>
        <w:t>Место курса в учебном плане</w:t>
      </w:r>
    </w:p>
    <w:p w:rsidR="00396E9D" w:rsidRPr="00A4144B" w:rsidRDefault="00396E9D" w:rsidP="00396E9D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</w:t>
      </w:r>
      <w:r w:rsidRPr="00A4144B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1E0"/>
      </w:tblPr>
      <w:tblGrid>
        <w:gridCol w:w="788"/>
        <w:gridCol w:w="2991"/>
        <w:gridCol w:w="1362"/>
        <w:gridCol w:w="1320"/>
      </w:tblGrid>
      <w:tr w:rsidR="00396E9D" w:rsidTr="00905BCF">
        <w:tc>
          <w:tcPr>
            <w:tcW w:w="0" w:type="auto"/>
            <w:vMerge w:val="restart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  <w:gridSpan w:val="2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396E9D" w:rsidTr="00905BCF">
        <w:tc>
          <w:tcPr>
            <w:tcW w:w="0" w:type="auto"/>
            <w:vMerge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Примерная</w:t>
            </w:r>
          </w:p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 xml:space="preserve">Рабочая </w:t>
            </w:r>
          </w:p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</w:tr>
      <w:tr w:rsidR="00396E9D" w:rsidTr="00905BCF">
        <w:tc>
          <w:tcPr>
            <w:tcW w:w="0" w:type="auto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bCs/>
                <w:sz w:val="24"/>
                <w:szCs w:val="24"/>
              </w:rPr>
              <w:t>«Где мы живём?»</w:t>
            </w:r>
          </w:p>
        </w:tc>
        <w:tc>
          <w:tcPr>
            <w:tcW w:w="1171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6E9D" w:rsidTr="00905BCF">
        <w:tc>
          <w:tcPr>
            <w:tcW w:w="0" w:type="auto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«Природа»</w:t>
            </w:r>
          </w:p>
        </w:tc>
        <w:tc>
          <w:tcPr>
            <w:tcW w:w="1171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96E9D" w:rsidTr="00905BCF">
        <w:tc>
          <w:tcPr>
            <w:tcW w:w="0" w:type="auto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«Жизнь города и села»</w:t>
            </w:r>
          </w:p>
        </w:tc>
        <w:tc>
          <w:tcPr>
            <w:tcW w:w="1171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96E9D" w:rsidTr="00905BCF">
        <w:tc>
          <w:tcPr>
            <w:tcW w:w="0" w:type="auto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«Здоровье и безопасность»</w:t>
            </w:r>
          </w:p>
        </w:tc>
        <w:tc>
          <w:tcPr>
            <w:tcW w:w="1171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96E9D" w:rsidTr="00905BCF">
        <w:tc>
          <w:tcPr>
            <w:tcW w:w="0" w:type="auto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«Общение»</w:t>
            </w:r>
          </w:p>
        </w:tc>
        <w:tc>
          <w:tcPr>
            <w:tcW w:w="1171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96E9D" w:rsidTr="00905BCF">
        <w:tc>
          <w:tcPr>
            <w:tcW w:w="0" w:type="auto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«Путешествия»</w:t>
            </w:r>
          </w:p>
        </w:tc>
        <w:tc>
          <w:tcPr>
            <w:tcW w:w="1171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96E9D" w:rsidTr="00905BCF">
        <w:tc>
          <w:tcPr>
            <w:tcW w:w="0" w:type="auto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0" w:type="auto"/>
          </w:tcPr>
          <w:p w:rsidR="00396E9D" w:rsidRPr="00A4144B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6" w:type="dxa"/>
          </w:tcPr>
          <w:p w:rsidR="00396E9D" w:rsidRPr="00A4144B" w:rsidRDefault="00396E9D" w:rsidP="0090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44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396E9D" w:rsidRDefault="00396E9D" w:rsidP="00396E9D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96E9D" w:rsidRDefault="00396E9D" w:rsidP="00396E9D">
      <w:pPr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44B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A4144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результатов </w:t>
      </w:r>
      <w:r w:rsidRPr="00A4144B">
        <w:rPr>
          <w:rFonts w:ascii="Times New Roman" w:hAnsi="Times New Roman" w:cs="Times New Roman"/>
          <w:sz w:val="24"/>
          <w:szCs w:val="24"/>
        </w:rPr>
        <w:t>начального об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разования, а именно:</w:t>
      </w:r>
    </w:p>
    <w:p w:rsidR="00396E9D" w:rsidRPr="00A4144B" w:rsidRDefault="00396E9D" w:rsidP="0039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тации;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роды, народов, культур и религий;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A4144B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A4144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 </w:t>
      </w:r>
      <w:r w:rsidRPr="00A4144B">
        <w:rPr>
          <w:rFonts w:ascii="Times New Roman" w:hAnsi="Times New Roman" w:cs="Times New Roman"/>
          <w:sz w:val="24"/>
          <w:szCs w:val="24"/>
        </w:rPr>
        <w:t xml:space="preserve">начального образования, таких как: 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искового характера;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396E9D" w:rsidRPr="00A4144B" w:rsidRDefault="00396E9D" w:rsidP="0039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lastRenderedPageBreak/>
        <w:t>6) использование знаково-символических средств пред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диалог; готов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12) овладение начальными сведениями о сущности и осо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ющий мир»; </w:t>
      </w:r>
    </w:p>
    <w:p w:rsidR="00396E9D" w:rsidRPr="00396E9D" w:rsidRDefault="00396E9D" w:rsidP="0039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  <w:r w:rsidRPr="00A20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E9D" w:rsidRPr="00A4144B" w:rsidRDefault="00396E9D" w:rsidP="0039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14) умение работать в материальной и информационной сре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При изучении курса «Окружающий мир» достигаются следу</w:t>
      </w:r>
      <w:r w:rsidRPr="00A4144B">
        <w:rPr>
          <w:rFonts w:ascii="Times New Roman" w:hAnsi="Times New Roman" w:cs="Times New Roman"/>
          <w:sz w:val="24"/>
          <w:szCs w:val="24"/>
        </w:rPr>
        <w:softHyphen/>
        <w:t xml:space="preserve">ющие </w:t>
      </w:r>
      <w:r w:rsidRPr="00A4144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  <w:r w:rsidRPr="00A414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тия, победы;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4144B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A4144B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A4144B">
        <w:rPr>
          <w:rFonts w:ascii="Times New Roman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44B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396E9D" w:rsidRDefault="00396E9D" w:rsidP="00396E9D">
      <w:pPr>
        <w:rPr>
          <w:rFonts w:ascii="Times New Roman" w:hAnsi="Times New Roman" w:cs="Times New Roman"/>
          <w:b/>
          <w:sz w:val="28"/>
          <w:szCs w:val="28"/>
        </w:rPr>
      </w:pPr>
    </w:p>
    <w:p w:rsidR="00396E9D" w:rsidRDefault="00396E9D" w:rsidP="00396E9D">
      <w:pPr>
        <w:rPr>
          <w:rFonts w:ascii="Times New Roman" w:hAnsi="Times New Roman" w:cs="Times New Roman"/>
          <w:b/>
          <w:sz w:val="28"/>
          <w:szCs w:val="28"/>
        </w:rPr>
      </w:pPr>
    </w:p>
    <w:p w:rsidR="00396E9D" w:rsidRDefault="00396E9D" w:rsidP="00396E9D">
      <w:pPr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8BD" w:rsidRDefault="005B48B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5B48BD" w:rsidSect="005B48BD">
          <w:head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96E9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5B48B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5B48BD" w:rsidRDefault="00396E9D" w:rsidP="00396E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9D" w:rsidRPr="00321EBF" w:rsidRDefault="00396E9D" w:rsidP="00396E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C70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396E9D" w:rsidRPr="00A4144B" w:rsidRDefault="00396E9D" w:rsidP="00396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pPr w:leftFromText="180" w:rightFromText="180" w:vertAnchor="text" w:horzAnchor="margin" w:tblpY="27"/>
        <w:tblW w:w="15848" w:type="dxa"/>
        <w:tblLayout w:type="fixed"/>
        <w:tblLook w:val="04A0"/>
      </w:tblPr>
      <w:tblGrid>
        <w:gridCol w:w="568"/>
        <w:gridCol w:w="117"/>
        <w:gridCol w:w="3427"/>
        <w:gridCol w:w="2268"/>
        <w:gridCol w:w="2588"/>
        <w:gridCol w:w="2486"/>
        <w:gridCol w:w="2268"/>
        <w:gridCol w:w="19"/>
        <w:gridCol w:w="803"/>
        <w:gridCol w:w="28"/>
        <w:gridCol w:w="1276"/>
      </w:tblGrid>
      <w:tr w:rsidR="00396E9D" w:rsidRPr="00321EBF" w:rsidTr="00905BCF">
        <w:tc>
          <w:tcPr>
            <w:tcW w:w="568" w:type="dxa"/>
            <w:vMerge w:val="restart"/>
          </w:tcPr>
          <w:p w:rsidR="00396E9D" w:rsidRPr="00321EBF" w:rsidRDefault="00396E9D" w:rsidP="00905BCF">
            <w:pPr>
              <w:ind w:left="-278" w:firstLine="2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gridSpan w:val="2"/>
            <w:vMerge w:val="restart"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96E9D" w:rsidRPr="00321EBF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396E9D" w:rsidRPr="00321EBF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342" w:type="dxa"/>
            <w:gridSpan w:val="3"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850" w:type="dxa"/>
            <w:gridSpan w:val="3"/>
            <w:vMerge w:val="restart"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  <w:vMerge w:val="restart"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Прим.</w:t>
            </w:r>
          </w:p>
        </w:tc>
      </w:tr>
      <w:tr w:rsidR="00396E9D" w:rsidRPr="00321EBF" w:rsidTr="00905BCF">
        <w:tc>
          <w:tcPr>
            <w:tcW w:w="568" w:type="dxa"/>
            <w:vMerge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6E9D" w:rsidRPr="00321EBF" w:rsidRDefault="00396E9D" w:rsidP="0090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88" w:type="dxa"/>
          </w:tcPr>
          <w:p w:rsidR="00396E9D" w:rsidRPr="00321EBF" w:rsidRDefault="00396E9D" w:rsidP="0090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86" w:type="dxa"/>
          </w:tcPr>
          <w:p w:rsidR="00396E9D" w:rsidRPr="00321EBF" w:rsidRDefault="00396E9D" w:rsidP="0090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B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vMerge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96E9D" w:rsidRPr="00321EBF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14572" w:type="dxa"/>
            <w:gridSpan w:val="10"/>
          </w:tcPr>
          <w:p w:rsidR="00396E9D" w:rsidRPr="00195E69" w:rsidRDefault="00396E9D" w:rsidP="00905B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E69">
              <w:rPr>
                <w:rFonts w:ascii="Times New Roman" w:hAnsi="Times New Roman" w:cs="Times New Roman"/>
                <w:b/>
                <w:sz w:val="28"/>
                <w:szCs w:val="24"/>
              </w:rPr>
              <w:t>Раздел «Где мы живём?» (4 ч)</w:t>
            </w:r>
          </w:p>
        </w:tc>
        <w:tc>
          <w:tcPr>
            <w:tcW w:w="1276" w:type="dxa"/>
          </w:tcPr>
          <w:p w:rsidR="00396E9D" w:rsidRPr="00321EBF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5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Родная страна.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целями задачами раздела и урока. Имя родной страны – Россия, или Российская Федерация. Государственные символы Российской Федерации: герб, флаг, гимн.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Россия - многонациональная страна. Государственный язык.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государственные  символы России от символов других стран; различать национальные языки.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извлекать из различных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 сведения о гербе своего региона.</w:t>
            </w:r>
          </w:p>
        </w:tc>
        <w:tc>
          <w:tcPr>
            <w:tcW w:w="2588" w:type="dxa"/>
            <w:vMerge w:val="restart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 w:val="restart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основных моральных норм , осознание себя членом общества; формирование основ российской гражданской идентичности; учебно-познавательный интерес к новому учебному материалу;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своей этнической принадлежности.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учебные задачи раздела и данного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государственные символы России;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анализировать информацию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-различать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национальные языки и государственный язык России;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извлекать из различных источников сведения о символах России.</w:t>
            </w:r>
          </w:p>
        </w:tc>
        <w:tc>
          <w:tcPr>
            <w:tcW w:w="850" w:type="dxa"/>
            <w:gridSpan w:val="3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5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Город и село.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особенности городских и сельских поселений. Преимущественные занятия жителей города и села. Типы жилых построек в городе и селе.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Наш город.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Проект «Родной город».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проекта: знакомство с материалами учебника, распределений заданий, обсуждение способов и сроков работы.</w:t>
            </w:r>
          </w:p>
          <w:p w:rsidR="00396E9D" w:rsidRPr="00D754BD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Моя малая родина.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объяснять характерные особенности городских и сельских поселений; собирать информацию для проекта; описывать предметы на основе предложенного плана.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извлекать из различных источников сведения о родном селе.</w:t>
            </w:r>
          </w:p>
        </w:tc>
        <w:tc>
          <w:tcPr>
            <w:tcW w:w="2588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 сравнивать город и село;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-рассказывать о своём доме по плану;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 по выполнению проекта;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-собирать информацию о выдающихся земляках;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-проводить презентацию с демонстрацией фотографий, слайдов;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свои достижения.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5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рукотворный мир.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Объекты природы и предметы рукотворного мира. Наше отношение к миру.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собственное отношение к окружающему миру; различать объекты природы и предметы рукотворного мира.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осознавать ценность природы и необходимость нести ответственность за её сохранение. </w:t>
            </w:r>
          </w:p>
        </w:tc>
        <w:tc>
          <w:tcPr>
            <w:tcW w:w="2588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-различать объекты природы и  предметы рукотворного мира;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-работать в паре и группе;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-отвечать на итоговые вопросы и оценивать свои достижения.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5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Наш адрес в мире.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Вселенная. Звезды и планеты. Земля одна из планет.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Разнообразие стран и народов на Земле.</w:t>
            </w:r>
          </w:p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Наша страна – одна из стран  мира, родной дом многих народов. Разнообразие городов и сел России. Наш город, наш край – наша малая родина.</w:t>
            </w:r>
          </w:p>
          <w:p w:rsidR="00396E9D" w:rsidRPr="00514575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Памятные места Тулы и Тульской области.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определять «свой адрес» в мире;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Работать в паре: сравнивать звёзды и планеты;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Анализировать схему в учебнике, находить на ней нашу планету;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-называть свой домашний адрес;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-формулировать выводы из изученного материала;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-отвечать на итоговые вопросы и оценивать свои достижения.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5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«Где мы живём?»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588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-выполнять тестовые задания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свои достижения и достижения учащихся.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15848" w:type="dxa"/>
            <w:gridSpan w:val="11"/>
          </w:tcPr>
          <w:p w:rsidR="00396E9D" w:rsidRPr="004C6FB4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«Природа» (20 ч)</w:t>
            </w: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Неживая и живая природа.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целями и задачами раздела. Живая и неживая природа. Признаки живых существ в отличие от неживой природы. Связи между живой и неживой природой.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объекты живой и неживой природы.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адекватно воспринимать оценку учителя;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речевое высказывание; проводить сравнение;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обобщать т.е. выделять общее на основе существенных признаков.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задавать вопросы.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-классифицировать объекты природы по существенным признакам;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-различать объекты неживой и живой природы;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-устанавливать связи м/у живой и неживой природой;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-работать в паре.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667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Явления природы.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Что такое явление природы. Явления неживой и живой природы. Сезонные явления. Измерение температуры воздуха. Воды, тела человека. Термометр – прибор для измерения температуры. Виды термометров.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обнаруживать связи м/у живой и неживой природой.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учитывать различные мнения и стремиться к  координации различных позиций в сотрудничестве.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-работать в паре: различать объекты и явления природы;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-приводить примеры явлений неживой и живой природы, сезонных явлений;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-рассказывать (по наблюдениям) о сезонных явлениях в жизни дерева.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погода.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Погода и погодные явления. Условные метеорологические знаки для обозначения погодных явлений. Народные и научные предсказания погоды.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наблюдать и описывать состояние погоды; записывать температуру воздуха; выбирать одежду по погоде.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составлять план рассказа и рассказывать по плану.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изученные явления природы; проводить несложные наблюдения. 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широкая мотивационная основа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-ориентация на понимание причин успеха в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наблюдать и описывать состояние погоды за окном класса;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характеризовать погоду как сочетание температуры воздуха, облачности, осадков, ветра;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-приводить примеры погодных явлений;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-сопоставлять научные и народные предсказания погоды;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-работать со взрослыми: составить сборник народных примет своего народа.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 гости к осени (экскурсия).</w:t>
            </w:r>
          </w:p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Наблюдения за осенними явлениями неживой и живой природе.</w:t>
            </w:r>
          </w:p>
          <w:p w:rsidR="00396E9D" w:rsidRPr="00514575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осознавать необходимость бережного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природе.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выполнять правила безопасного поведения в природе.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изменения в природе и устанавливать взаимосвязь. 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широкая мотивационная основа учебной деятельности,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включающая социальные, учебно-познавательные  и внешние мотивы;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-будут сформированы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наблюдать изменения в неживой и живой природе, устанавливать взаимозависимость м/у ними;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-определять природные объекты с помощью атласа-определителя;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результаты своих достижений на экскурсии.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 гости к осени (урок).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Осенние явления в неживой и живой природе, их  взаимосвязь.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Научится рассказывать о характерных признаках осени в неживой и живой  природе; показывать связь м/у ними.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осознавать ценность природы.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наблюдать изменения в природе и рассказывать о них.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понятные для партнёра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работать в группе: знакомиться по учебнику с осенними изменениями в неживой и живой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об осенних явлениях в неживой и живой природе родного края (на основе наблюдений);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-сопоставлять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картины осени на иллюстрациях учебника с теми наблюдениями, которые были сделаны во время экскурсии;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-прослеживать взаимосвязь осенних явлений в живой природе с явлениями в неживой природе.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396E9D" w:rsidRPr="004C6FB4" w:rsidRDefault="00396E9D" w:rsidP="00905BCF">
            <w:pPr>
              <w:tabs>
                <w:tab w:val="left" w:pos="7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Звёздное небо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Созвездие Кассиопея, Орион, Лебедь, Зодиак.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изученные созвездия; узнают несколько новых созвездий.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моделировать созвездия.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наблюдать звёздное небо; сопоставлять иллюстрации с описанием; использовать модели.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находить на рисунке знакомые созвездия;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-сопоставлять иллюстрацию с описанием созвездия;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-моделировать созвездия Орион, Лебедь, Кассиопея;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-находить информацию о созвездиях в дополнительной литературе, Интернете;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Заглянем в кладовые земли.</w:t>
            </w:r>
          </w:p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Горные породы и минералы. Гранит и его состав.</w:t>
            </w:r>
          </w:p>
          <w:p w:rsidR="00396E9D" w:rsidRPr="0087599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Богатство земли Тульской.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составные части гранита, а также горные породы и минералы.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составлять собственную коллекцию.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с помощью атласа-определителя; наблюдать и делать выводы.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ориентация на понимание причин успеха в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: исследовать с помощью лупы состав гранита, рассматривать образцы полевого шпата, кварца и слюды;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-различать горные породы и минералы;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-работать в паре: готовить краткое сообщение о горных породах и минералах;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 воздух и про воду.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Воздух. Значение воздуха для растений, животных и человека. Загрязнение воздуха. Охрана чистоты воздуха. Эстетическое воздействие созерцания неба на человека.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Вода, её распространение в природе. Значение воды для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растений, животных и человека. Загрязнение воды. Охрана чистоты воды. Эстетическое воздействие водных просторов на человека.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рассказывать по схеме о загрязнении и охране воздуха и воды.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замечать и ценить красоту природы.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выделенные учителем ориентиры действия в новом учебном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-адекватно воспринимать оценку учителя.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задавать вопросы.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 значении воздуха и воды для растений, животных и человека;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-работать в паре: анализировать схемы, показывающие источники загрязнения воздуха и воды;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-описывать эстетическое воздействие созерцания неба и водных просторов на человека;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наблюдать небо за окном и рассказывать о нём, пользуясь освоенными средствами выразительности;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-находить информацию об охране воздуха и воды родного края.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Какие бывают растения.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Многообразие растений. Деревья, кустарники, травы. Лиственные и хвойные растения .Эстетическое воздействие растений на человека.</w:t>
            </w:r>
          </w:p>
          <w:p w:rsidR="00396E9D" w:rsidRPr="0087599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Растения нашего края.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делить растения по группам; выделять и сравнивать признаки этих групп.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замечать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ценить красоту мира растений.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сравнение, </w:t>
            </w:r>
            <w:proofErr w:type="spellStart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сериацию</w:t>
            </w:r>
            <w:proofErr w:type="spellEnd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и классификацию по заданным критериям.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мнения, формулировать собственное мнение.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-устанавливать по схеме различия м/у группами растений;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паре: называть и классифицировать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растения, осуществлять самопроверку;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-приводить примеры деревьев, кустарников, трав своего края;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-определять растения с помощью атласа-определителя;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оценивать эстетическое воздействие растений на человека.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Какие бывают животные.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Многообразие животных.</w:t>
            </w:r>
          </w:p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Насекомые, рыбы, птицы, звери .земноводные. пресмыкающиеся.Зависимость строения животных от их образа жизни.</w:t>
            </w:r>
          </w:p>
          <w:p w:rsidR="00396E9D" w:rsidRPr="0087599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Животный мир Тульского края.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делить животных по группам; выделять и сравнивать признаки этих групп; находить новую информацию в рассказах о животных.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замечать и ценить красоту мира животных.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выявлять зависимость строения тела животного от его образа жизни.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вопросы;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учитывать разные мнения и интересы.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-будут сформированы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работать в паре: соотносить группы животных и их существенные признаки;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-работать в группе: знакомиться с разнообразием животных, находить в рассказах новую информацию о них, выступать с сообщением;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-сравнивать животных (лягушек и жаб) на основании материала книги «Зелёные страницы», выявлять зависимость строения тела животного от его образа жизни.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Невидимые нити.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Связи в природе, между природой и человеком. Необходимость сохранения»невидимых» нитей.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находить связи в природе, между природой и человеком; изображать полученные связи с помощью моделей.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осознавать необходимость сохранения живой и неживой природы.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в том числе модели.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устанавливать взаимосвязи в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-моделировать изучаемые взаимосвязи;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-выявлять роль человека в сохранении или нарушении этих взаимосвязей;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свои достижения.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Дикорастущие и культурные растения.</w:t>
            </w:r>
          </w:p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Дикорастущие и культурные растения, их различие. Разнообразие культурных растений. Легенды о растениях. </w:t>
            </w:r>
          </w:p>
          <w:p w:rsidR="00396E9D" w:rsidRPr="0087599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сравнивать и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дикорастущие и культурные растения; находить новую информацию в тексте.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осознавать роль растений в жизни человека.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научится проводить сравнение; осуществлять расширенный поиск информации.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высказывания.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-сравнивать и различать дикорастущие и культурные растения;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-осуществлять контроль и коррекцию;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-классифицировать культурные растения по определённым признакам;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-находить информацию о растениях;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материалы книги «Великан на поляне».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Дикие и домашние животные.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животные, их сходство и различие. Значение для человека диких и домашних животных. Разнообразие домашних животных.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диких и домашних животных; рассказывать о значении домашних животных для человека.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дополнительной литературой.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проводить сравнение;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модели для решения задач.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высказывания.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сравнивать и различать диких и домашних животных;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 диких и домашних животных,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значение домашних животных для человека;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-рассказывать о значении домашних животных и уходе за ними.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Комнатные растения.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Комнатные растения, их роль в жизни человека. Происхождение наиболее часто разводимых комнатных растений. Уход за комнатными растениями.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узнавать и называть комнатные растения; ухаживать за комнатными растениями.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делать выводы из изученного материала.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научится осуществлять поиск необходимой информации для выполнения учебных заданий.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узнавать комнатные растения на рисунках, осуществлять самопроверку;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-определять с помощью атласа-определителя комнатные растения своего класса;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роль комнатных растений для физического и психического здоровья человека.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982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живого уголка.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 живого уголка: аквариумные рыбки, морская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свинка, хомячок, канарейка, попугай. Особенности ухода за животного живого уголка. Роль содержания животных в живом уголке для физического и психического здоровья человека.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определять животных живого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уголка; ухаживать за некоторыми из них.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готовить сообщение.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научится осуществлять поиск необходимой информации для выполнения учебных заданий.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высказывания.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интерес к новому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урока, стремиться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 животных живого уголка и уходе за ними;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-рассказывать о своём отношении к животным живого уголка, объяснять их роль в создании благоприятной психологической атмосферы;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-осваивать приёмы содержания животных живого уголка в соответствии с инструкциями.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 кошек и собак.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Кошки и собаки в доме человека. Породы кошек и собак. Роль кошек и собак в жизни человека. Уход за домашними животными. Ответственное отношение к содержанию домашних питомцев.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приводить примеры разных пород кошек и собак; различать изученные породы.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ответственному отношению к нашим любимцам.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осуществлять поиск необходимой информации для выполнения учебных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с использованием Интернета.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-чувства прекрасного и эстетические чувства;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определять породы кошек и собак;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роль кошки и собаки в хозяйстве человека и создании благоприятной психологической атмосферы в доме;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-объяснять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ответственного отношения к домашнему питомцу.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1265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Красная книга.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Необходимость оснащения Красной книги. Красная книга России и региональные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Красной книги. Сведения о некоторых растениях и животных. Внесенных в Красную книгу России ( венерин башмачок, лотос, женьшень, дровосек реликтовый, белый журавль. Зубр). Меры по сохранению и увеличению численности этих растений и животных.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выявлять причины исчезновения изучаемых растений и животных; осознают ответственность за сохранение природы.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выявлять причины исчезновения  изучаемых растений и животных;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-предлагать и обсуждать меры по их охране;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-использовать тексты учебника для подготовки собственного рассказа о Красной книге;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-подготовить с помощью дополнительной литературы, Интернета сообщение о растении или животном из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Красной книги России (по своему выбору).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1407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Будь природе другом. Проект «Красная книга, или Возьмём под защиту».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Что угрожает природе. Правила друзей природы. Экологические знаки.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проекта:</w:t>
            </w:r>
          </w:p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396E9D" w:rsidRPr="0087599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994">
              <w:rPr>
                <w:rFonts w:ascii="Times New Roman" w:hAnsi="Times New Roman" w:cs="Times New Roman"/>
                <w:b/>
                <w:sz w:val="24"/>
                <w:szCs w:val="24"/>
              </w:rPr>
              <w:t>Р.к.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Охрана природы нашего края.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анализировать факторы, угрожающие живой природе; делать выводы.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осознавать, что нельзя быть жестоким по отношению к любому живому существу.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коррективы в действия.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рассуждения.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анализировать факторы, угрожающие живой природе, рассказывать о них;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-знакомиться с Правилами друзей природы и экологическими знаками;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-предлагать аналогичные правила;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 по выполнению проекта;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-извлекать информацию из различных источников;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-составлять собственную Красную книгу;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-презентовать Красную книгу.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Проверим себя и оценим </w:t>
            </w: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свои достижения по разделу «Природа».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свои достижения.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учитывать выделенные учителем ориентиры действия в новом учебном материале;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осуществлять итоговый и пошаговый контроль.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себя и своего партнёра.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внутренняя позиция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способность к самооценке на основе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выполнять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15848" w:type="dxa"/>
            <w:gridSpan w:val="11"/>
          </w:tcPr>
          <w:p w:rsidR="00396E9D" w:rsidRPr="004C6FB4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«Жизнь города и села» (10 ч)</w:t>
            </w: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экономика.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Экономика и её составные части: сельское хозяйство, промышленность, строительство, транспорт, торговля. Связи между остальными частями экономики. Экономика родного края. Деньги.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объяснять, что такое экономика, и называть её составные части.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осознавать сопричастность членов семьи к областям экономики страны.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научится осуществлять поиск необходимой информации для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учебных заданий.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мнение; задавать вопросы.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об отраслях экономики по предложенному плану;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-анализировать взаимосвязи отраслей экономики при производстве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определённых продуктов;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-моделировать взаимосвязи отраслей экономики самостоятельно предложенным способом;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-извлекать из различных источников сведения об экономике и важнейших предприятиях региона и своего села и готовить сообщение.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427" w:type="dxa"/>
          </w:tcPr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чего что сделано.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Использование природных материалов для изготовления предметов. простейшие производственные цепочки: во что превращается как рождается книга, как делают шерстяные вещи. Уважение к труду людей.</w:t>
            </w:r>
          </w:p>
          <w:p w:rsidR="00396E9D" w:rsidRPr="0087599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Тула – город мастеров.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классифицировать предметы по характеру материала; бережно относиться к вещам.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изображать производственные цепочки с помощью моделей.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классификацию; использовать знаково-символические средства.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классифицировать предметы по характеру материала;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-прослеживать производственные цепочки, моделировать их;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-приводить примеры использования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природных материалов для производства изделий.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Как построить дом.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Представление о технологии строительства городского и сельского домов. Строительные машины и материалы. Виды строительной техники в зависимости от назначения.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выявлять характерные особенности возведения  многоэтажного городского и одноэтажного сельского домов; использовать свои наблюдения в разных видах деятельности.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извлекать из текста необходимую информацию.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задания.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 строительстве городского и сельского домов (по своим наблюдениям);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-сравнивать технологию возведения многоэтажного городского дома и одноэтажного сельского;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-рассказывать о строительных объектах в своём селе;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-предлагать вопросы к тексту.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Какой бывает транспорт.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Виды транспорта. Первоначальные представления об истории развития транспорта.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классифицировать транспортные средства; запомнят номера телефонов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экстренных служб.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общий план рассказа.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внутренняя позиция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школьника на уровне положительного отношения к школе.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классифицировать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транспорта;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-узнавать транспорт служб экстренного вызова;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-запомнить номера телефонов экстренного вызова 01, 02, 03.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и образование.</w:t>
            </w:r>
          </w:p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культуры (музей, театр, цирк, выставочный зал, концертный зал. библиотека) и образования (школа, лицей, гимназия, колледж, университет, консерватория), их роль в жизни человека и общества. Разнообразие музеев. Первый музей России – Кунсткамер. </w:t>
            </w:r>
          </w:p>
          <w:p w:rsidR="00396E9D" w:rsidRPr="00D7140E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Тульский художественный музей.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учреждения культуры и образования и проводить соответствующие примеры.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осознавать необходимость посещения культурных учреждений, извлекать из текста нужную информацию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различать учреждения культуры и образования;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-приводить примеры учреждений культуры и образования, в том числе в своём регионе;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Все профессии важны. Проект «Профессии».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Разнообразие профессий, их роль в экономике и в жизни людей.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.Научатся определять названия профессий по характеру деятельности; узнают о профессии своих родителей и старших членов семьи.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обсуждать прочитанное.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договариваться и приходить к общему решению.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 труде людей известных детям профессий, о профессиях своих родителей и старших членов семьи;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-определять названия профессий по характеру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роль людей различных профессий в нашей жизни;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-распределять обязанности по подготовке проекта;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-интервьюировать респондентов об особенностях их профессий.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 гости к зиме (экскурсия).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 над зимними явлениями в неживой и живой природе.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зимними природными явлениями.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проводить исследования.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строить речевое высказывание в устной форме.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широкая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мотивационная основа учебной деятельности, включающая социальные, учебно-познавательные  и внешние мотивы;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-будут сформированы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чувства прекрасного и эстетические чувства.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наблюдать над зимними погодными явлениями;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-исследовать пласт снега, чтобы пронаблюдать его состояние в зависимости от чередования оттепелей, снегопадов и морозов;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-распознавать осыпавшиеся на снег плоды и семена растений и следы животных;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-наблюдать за поведением зимующих птиц.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698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гости к зиме (урок).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Зимние явления в неживой и живой природе.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обобщать наблюдения за зимними природными явлениями; готовить сообщения и выступать с ними.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научиться осознавать необходимость охранять природу.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рассуждения; обобщать и делать выводы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высказывания; владеть диалогической формой речи.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обобщать наблюдения над зимними природными явлениями, проведёнными во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экскурсий;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безопасного поведения на улице зимой;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-вести наблюдения в природе и фиксировать их в «Научном дневнике».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-осуществлять итоговый и пошаговый контроль по результату;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 воспринимать оценку учителя.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себя и своего партнёра.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- выполнять тестовые задания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проектов «Родное село», «Красная книга, или Возьмём под защиту», «Профессии».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выступать с подготовленным сообщением, расширят  углубят знания по выбранной теме.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обобщать и делать выводы; осуществлять анализ объектов.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- выступать с подготовленными сообщениями, иллюстрировать их наглядными материалами;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обсуждать выступления учащихся;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и достижения других учащихся.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15848" w:type="dxa"/>
            <w:gridSpan w:val="11"/>
          </w:tcPr>
          <w:p w:rsidR="00396E9D" w:rsidRPr="004C6FB4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«Здоровье и безопасность» (9 ч)</w:t>
            </w: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тела человека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целями и задачами раздела. Внешнее и внутреннее строение тела человека. Местоположение важнейших органов и их работа.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извлекать из текста нужную информацию.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подведение под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на основе распознания объектов, выделения существенных признаков.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ориентация на здоровый образ жизни.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называть и показывать внешние части тела человека;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-определять на муляже положение внутренних органов человека;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внутреннее строение тела человека.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Если хочешь быть здоров.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Режим дня второклассника. Правила личной гигиены. Режим питания и разнообразие пищи. Уход за зубами.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осознавать необходимость безопасного и здорового образа жизни, соблюдения режима дня.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формулировать правила личной гигиены.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рассуждения; обобщать и делать выводы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высказывания; владеть диалогической формой речи.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ориентация на здоровый образ жизни.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 своём режиме дня;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-составлять рациональный режим дня школьника;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сбалансированное питание школьника;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-различать продукты растительного и животного происхождения;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личной гигиены и соблюдать их.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Берегись автомобиля!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улицах и дорогах (сигналы светофора, дорожные знаки перехода улицы).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. Практическая работа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узнавать дорожные знаки и объяснять, что они обозначают, осознают необходимость соблюдения правил дорожного движения.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применять изученные правила дорожного движения. 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 строить речевое высказывание.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моделировать сигналы светофоров;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-характеризовать свои действия как пешехода при различных сигналах;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-различать дорожные знаки и 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движения по загородной дороге.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Школа пешехода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ности пешехода. Практическая работа на пришкольном участке или на полигоне ГИБДД.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соблюдать изученные правила безопасности, осознавать необходимость соблюдения правил дорожного движения.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применять изученные правила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дорожного движения.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 Использовать знаково-символические средства; строить речевое высказывание.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безопасности на основе прочитанных рассказов;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-учиться соблюдать изученные правила безопасности под руководством учителя или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инструктора ДПС.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840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Домашние опасности.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быту.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объяснять потенциальную опасность бытовых предметов; осознавать необходимость соблюдения правил безопасного поведения в быту.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Получат возможность научиться применять изученные правила безопасного поведения в быту.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 Использовать знаково-символические средства; строить речевое высказывание.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контролировать действия партнёра.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объяснять потенциальную опасность бытовых предметов и ситуаций;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безопасного поведения в быту;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-узнавать правила по предложенным в учебнике знакам;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-сравнивать свои знаки с представленными в учебнике.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Пожар.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Правила противопожарной безопасности. Вызов пожарных по телефону.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вызывать пожарных по телефону; запомнят правила предупреждения пожара.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обсуждать рассказ и делать выводы.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причинно-следственные связи; обобщать и делать выводы.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вопросы, контролировать себя и товарища.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--способность к самооценке на основе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характеризовать пожароопасные предметы;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-запомнить правила предупреждения пожара;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-моделировать вызов пожарной охраны по обычному и мобильному телефону;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-рассказывать о назначении предметов противопожарной безопасности;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-находить в Интернете информацию о работе пожарных, готовить сообщение.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На воде и в лесу.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воде и в лесу.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избегать опасности на воде и в лесу; запомнят правила поведения во время купания.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 научиться применять изученные правила безопасного поведения в лесу и на воде.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следственные связи; обобщать и делать выводы; осуществлять поиск необходимой информации.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вопросы; контролировать действия партнёра. 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характеризовать потенциальные опасности пребывания у воды и в лесу;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-запомнить правила поведения во время купания;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-различать съедобные и ядовитые грибы;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-находить нужную информацию в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книге «Зелёные страницы»;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-определять с помощью атласа-определителя жалящих насекомых.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Опасные незнакомцы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Опасные ситуации при контактах с незнакомыми людьми. Вызов милиции по телефону. Действия в ситуациях «Потерялась», «Мамина подруга»,и аналогичных.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предвидеть опасность; запомнят правила поведения при контакте с незнакомцами.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пользоваться правилами безопасного поведения с незнакомыми людьми.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понятные для партнёра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высказывания; владеть диалогической формой речи.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характеризовать потенциальные опасности при контактах с незнакомыми людьми;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-предлагать и обсуждать варианты поведения в подобных ситуациях;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-моделировать звонок по телефону в полицию и МЧС;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моделировать правила поведения в ходе ролевых игр.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982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себя и своего партнёра.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15848" w:type="dxa"/>
            <w:gridSpan w:val="11"/>
          </w:tcPr>
          <w:p w:rsidR="00396E9D" w:rsidRPr="004C6FB4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«Общение» ( 7 ч)</w:t>
            </w: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Наша дружная семья.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целями и задачами раздела. Семья как единство близких людей. Культура общения в семье. Нравственные аспекты взаимоотношений в семье.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объяснять, что  такое культура общения.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осознавать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традиций своей семьи.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выделенные учителем ориентиры действия в новом учебном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суждений; 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-знание основных моральных норм.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учебные  задачи при изучении материала раздела «Общение и данного 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-рассказывать по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рисункам и фотографиям учебника о семейных взаимоотношениях, о семейной атмосфере, общих занятиях;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понятие «культура общения»;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роль семейных традиций для укрепления семьи;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ситуации семейного чтения, семейных обедов. 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«Родословная».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составлять родословное древо своей  семьи.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собирать информацию.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монологическое высказывание.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В ходе выполнения проекта дети учатся: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интервьюировать родителей о представителях старшего поколения, их  именах, отчествах, фамилиях;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-отбирать фотографии из семейного архива;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-составлять родословное древо семьи;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-презентовать свой проект.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 школе.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Классный и школьный коллектив.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Совместная учеба, игры, отдых.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Этика общения с одноклассниками,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учителями и руководством школы.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обсуждать вопрос о культуре общения в школе; осознают себя членами классного коллектива.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оценивать с нравственных позиций формы поведения, которые допустимы или недопустимы в школе.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форме; обобщать и делать выводы.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Контролировать себя и своего партнёра.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-ориентация в нравственном содержании и смысле поступков.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рассказывать о своём школьном коллективе, совместных мероприятиях в классе,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вопрос о культуре общения в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общения с одноклассниками и взрослыми в стенах школы и вне её;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с нравственных позиций формы поведения;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-моделировать различные ситуации общения на уроке и переменах.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вежливости.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этики в общении.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приветствия и прощания.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Этикет общения по телефону.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общественном транспорте.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«вежливые» слова в общении с другими людьми.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применять правила вежливости на практике.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вопросы, контролировать себя и товарища.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ориентация в нравственном содержании и смысле поступков.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-обсуждать, какие формулы вежливости имеются в русском языке и как они применяются в различных ситуациях общения;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привила поведения в общественном транспорте и в общении мальчика с девочкой, мужчины с женщиной;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-моделировать ситуации общения в различных ситуациях.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Ты и твои друзья.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гостях.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формулировать правила этикета; работать с пословицами.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осознавать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культурного поведения в гостях, за столом.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вопросы, контролировать себя и товарища.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--способность к самооценке на основе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морально-этические аспекты дружбы на примере пословиц народов России;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-обсуждать проблему подарка в день рождения друга;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-обсуждать правила поведения за столом;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правила этикета в гостях.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Мы – зрители и пассажиры.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 (в театре, кинотеатре, консерватории, в общественном транспорте).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вести себя в общественных местах.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применять полученные знания на практике.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строить логическое высказывание; делать выводы из изученного материала.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контролировать себя и своих товарищей.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обсуждать правила поведения в театре (кинотеатре) и формулировать их;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обсуждать правила поведения в общественном транспорте и формулировать их на основе иллюстраций учебника.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Проверим себя и оценим свои достижения по разделу «Общение». 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знаний и умений.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оценивать свои достижения.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своё действие в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поставленной задачей;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себя и своего партнёра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внутренняя позиция школьника на уровне положительного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выполнять тестовые задания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-оценивать правильность / неправильность предложенных ответов;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 в соответствии с набранными баллами</w:t>
            </w:r>
          </w:p>
        </w:tc>
        <w:tc>
          <w:tcPr>
            <w:tcW w:w="803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304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15848" w:type="dxa"/>
            <w:gridSpan w:val="11"/>
          </w:tcPr>
          <w:p w:rsidR="00396E9D" w:rsidRPr="004C6FB4" w:rsidRDefault="00396E9D" w:rsidP="00905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«Путешествия» (18 ч)</w:t>
            </w: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 вокруг.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целями и задачами раздела.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Горизонт. Линия горизонта.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Стороны горизонта.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Форма Земли.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стороны горизонта и обозначать их на схеме.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-сравнивать фотографии в учебнике, находить линию горизонта;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-различать стороны горизонта, обозначать их на схеме;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-анализировать текст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 о форме Земли.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Ориентирование на местности.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Что такое ориентирование местности. Ориентиры. Ориентирование по компасу, солнцу, местным природным признакам. Компас – прибор для определения сторон горизонта. Как пользоваться компасом.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ориентироваться на местности с помощью компаса; по местным признакам.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знаково-символические средства; строить рассуждения; 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находить ориентиры на рисунке учебника, по дороге от дома до школы, в своём селе;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знакомиться с устройством компаса и правилами работы с ним;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-осваивать приёмы ориентирования по компасу;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-знакомиться со способами ориентирования по солнцу, по местным природным признакам.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Формы земной поверхности.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Равнины и горы. Холмы и овраги. Красота гор.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формы земной поверхности; замечать и ценить красоту природы.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работать со схемой.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-способность к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сопоставлять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фотографии равнины и гор для выявления существенных признаков этих форм земной поверхности;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-анализировать цветовое обозначение равнин и гор на глобусе;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-сравнивать по схеме холм и гору;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поверхность своего края. 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427" w:type="dxa"/>
          </w:tcPr>
          <w:p w:rsidR="00396E9D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Водные богатства.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Водные богатства нашей планеты: океаны, моря, озера, реки, каналы, пруды. Водохранилища. Части реки. Водные богатства родного края. Красота моря. </w:t>
            </w:r>
          </w:p>
          <w:p w:rsidR="00396E9D" w:rsidRPr="00D7140E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Реки Тульской области.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называть части реки; анализировать схему.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понятные для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партнёра высказывания; осуществлять взаимный контроль.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различать водоёмы естественного и искусственного происхождения, узнавать их по описанию;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схему частей реки;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 основе наблюдений рассказывать о водных богатствах своего края;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-обсуждать эстетическое воздействие моря на человека;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-составлять фото-рассказ на тему «Красота моря».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 гости к весне (экскурсия).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Наблюдения над весенними явлениями  природы.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наблюдать за состоянием погоды, за весенними явлениями природы; оценивать воздействие пробуждения природы на человека.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рассказывать о своих наблюдениях в природе родного края.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связи; строить речевое высказывание в устной форме.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вопросы; строить понятные для партнёра высказывания.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-будут сформированы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: чувство прекрасного и эстетические чувства.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экскурсии,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наблюдать за состоянием погоды, таянием снега, появлением зелени, цветением растений, появлением первых птиц и т. д., используя при этом атлас-определитель «От земли до неба»;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 о весенних явлениях природы, воздействии пробуждения природы на человека.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В гости к весне (урок).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Весенние явления в неживой и живо природе.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замечать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весенние изменения в природе и рассказывать о них.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основам смыслового чтения познавательных текстов.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владеть диалогической формой речи.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рассказывать о своих весенних наблюдениях в природе родного края;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-знакомиться с изменениями в неживой и живой природе весной;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-моделировать взаимосвязи весенних явлений в неживой и живой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-наблюдать весенние явления в природе и фиксировать свои наблюдения в рабочей тетради.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на карте.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Что такое карта. Изображение территории России на карте. Как читать карту. Правила показа объектов на настенной карте.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приёмам чтения карты; осознают величие нашей страны.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сравнивать изображение нашей страны на глобусе и на карте.</w:t>
            </w:r>
          </w:p>
        </w:tc>
        <w:tc>
          <w:tcPr>
            <w:tcW w:w="2588" w:type="dxa"/>
            <w:shd w:val="clear" w:color="auto" w:fill="FFFFFF" w:themeFill="background1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сравнение;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знаково-символические средства.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-сравнивать изображение России на глобусе и карте;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-соотносить пейзажи России на фотографиях с местоположением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на физической карте России;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-осваивать приёмы чтения карты;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-учиться правильно показывать объекты на настенной карте.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«Города России».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396E9D" w:rsidRPr="00D7140E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Родной город – Тула.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Узнают новую информацию о городах России.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собирать информацию.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-чувства прекрасного и эстетические чувства на основе знакомства с отечественной культурой.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В ходе проекта дети научатся: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распределять обязанности по выполнению проекта;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 дополнительных источниках находить сведения  об истории и достопримечательностях избранного для исследования города;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-составлять презентацию своего исследования;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-презентовать свои проекты.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Москве.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Москва – столица нашей Родины. Первоначальные сведения об истории основании города. План Москвы. Герб Москвы. Основные </w:t>
            </w:r>
            <w:proofErr w:type="spellStart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достопримеча</w:t>
            </w:r>
            <w:proofErr w:type="spellEnd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столицы.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Получат возможность научиться описывать достопримечательности Москвы. 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--чувства прекрасного и эстетические чувства на основе знакомства с отечественной культурой.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находить Москву на карте России;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-знакомиться с планом Москвы;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по фотографиям;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-отличать герб Москвы от гербов других городов;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совершить виртуальную экскурсию по Москве с помощью Интернета.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Московский Кремль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Московский Кремль – символ нашей Родины.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Кремля и красной площади.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рассказывать о достопримечательностях Кремля и Красной площади; осознают значение Кремля для жителей России.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информации; строить речевое высказывание;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текстом.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-будут сформированы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чувства прекрасного и эстетические чувства.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обсуждать значение Московского Кремля для каждого жителя России;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-находить на фотографии достопримечательности Кремля;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находить сведения об истории Кремля, готовить сообщение.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Город на Неве.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 – северная столица </w:t>
            </w:r>
            <w:proofErr w:type="spellStart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. Герб и план города, архитектурные памятники. Памятник Петру 1, история его создания.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находить Санкт-Петербург на карте России; находить в тексте нужную информацию.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предлагать вопросы по содержанию текста.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находить Санкт-Петербург на карте России;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-знакомиться с планом Санкт-Петербурга;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-описывать достопримечательности по фотографиям;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-отличать герб Санкт-Петербурга  от гербов других городов;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совершить виртуальную экскурсию по Санкт-Петербургу  с помощью Интернета.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Путешествие по планете.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Карта мира. Океаны и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материки (континенты), их изображение на карте.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находить, называть и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показывать на глобусе и карте мира океаны и материки; осознают масштабность нашей планеты, а себя – её жителями.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работать с картой и глобусом.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 урока и стремиться её выполнить;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текстом; делать выводы.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Понимать учебную задачу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сравнивать глобус и карту мира;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-находить, называть и показывать на глобусе и карте мира океаны и материки;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-соотносить фотографии, сделанные на разных материках, с местоположением этих районов на карте мира.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Путешествие по материкам.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и жизни людей на разных материках.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Части света: Европа и Азия.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находить материки на карте мира; осознают масштабность нашей планеты.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готовить сообщения.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информации; строить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речевое высказывание; работать с текстом.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находить материки на карте мира;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-знакомиться с особенностями материков с помощью учебника и других источников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готовить сообщения и выступать с ними перед классом.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Страны мира. Проект «Страны мира»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политические карты. Политическая карта мира. Знакомство с некоторыми странами.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различать физическую и политическую карты мира; показывать на политической карте мира территорию России.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осознавать себя жителями великой страны.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понятные для партнёра высказывания; осуществлять взаимоконтроль.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--чувства прекрасного и эстетические чувства на основе знакомства с мировой и отечественной культурой.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- сравнивать физическую и политическую карты мира;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-находить и показывать на политической карте мира территорию Россию и других стран;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определять, каким странам принадлежат представленные флаги;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 распределять обязанности по выполнению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-готовить сообщения о выбранных странах;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-подбирать фотографии достопримечательностей.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Впереди лето.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Летние явления в неживой и живой природе.. разнообразие растений и животных, доступных для наблюдений в летнее время. Красота животных.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атласом-определителем; узнают о жизни насекомых и растений летом.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 записывать свои наблюдения.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высказывания; осуществлять взаимоконтроль.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-будут сформированы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чувства прекрасного и эстетические чувства.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определять цветущие летом травы, насекомых и других животных с помощью атласа-определителя;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-приводить примеры летних явлений в неживой и живой природе;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-рассказывать о красоте животных по своим наблюдениям;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-за лето подготовить фото-рассказ по темам «Красота лета», «Красота животных».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rPr>
          <w:trHeight w:val="1265"/>
        </w:trPr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«Путешествия».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-осуществлять итоговый и пошаговый контроль по результату.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себя и своего партнёра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выполнять тестовые задания учебника;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-оценивать бережное или потребительское отношение к природе;                      -формировать адекватную самооценку в соответствии с набранными баллами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D" w:rsidRPr="00321EBF" w:rsidTr="00905BCF">
        <w:tc>
          <w:tcPr>
            <w:tcW w:w="685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27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проектов «Родословная», «Города России», «Страны мира».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проектной деятельности. Формирование адекватной оценки своих достижений.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Научатся выступать с подготовленным сообщением; расширят и углубят знания по выбранной теме.</w:t>
            </w:r>
          </w:p>
        </w:tc>
        <w:tc>
          <w:tcPr>
            <w:tcW w:w="2588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обобщать и делать выводы; осуществлять анализ объектов.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УУД:</w:t>
            </w:r>
          </w:p>
          <w:p w:rsidR="00396E9D" w:rsidRPr="004C6FB4" w:rsidRDefault="00396E9D" w:rsidP="00905BCF">
            <w:pPr>
              <w:tabs>
                <w:tab w:val="left" w:pos="6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партнёра.</w:t>
            </w:r>
          </w:p>
        </w:tc>
        <w:tc>
          <w:tcPr>
            <w:tcW w:w="248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внутренняя позиция школьника на уровне положительного отношения к школе;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87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-выступать с подготовленными сообщениями, -иллюстрировать их наглядными материалами;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обсуждать выступления учащихся;</w:t>
            </w:r>
          </w:p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FB4">
              <w:rPr>
                <w:rFonts w:ascii="Times New Roman" w:hAnsi="Times New Roman" w:cs="Times New Roman"/>
                <w:sz w:val="24"/>
                <w:szCs w:val="24"/>
              </w:rPr>
              <w:t>- оценивать свои достижения и достижения других учащихся.</w:t>
            </w:r>
          </w:p>
        </w:tc>
        <w:tc>
          <w:tcPr>
            <w:tcW w:w="831" w:type="dxa"/>
            <w:gridSpan w:val="2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6E9D" w:rsidRPr="004C6FB4" w:rsidRDefault="00396E9D" w:rsidP="00905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537E" w:rsidRPr="00396E9D" w:rsidRDefault="0057537E">
      <w:pPr>
        <w:rPr>
          <w:rFonts w:ascii="Times New Roman" w:hAnsi="Times New Roman" w:cs="Times New Roman"/>
          <w:sz w:val="24"/>
          <w:szCs w:val="24"/>
        </w:rPr>
      </w:pPr>
    </w:p>
    <w:sectPr w:rsidR="0057537E" w:rsidRPr="00396E9D" w:rsidSect="00396E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555" w:rsidRDefault="00D33555" w:rsidP="00396E9D">
      <w:pPr>
        <w:spacing w:after="0" w:line="240" w:lineRule="auto"/>
      </w:pPr>
      <w:r>
        <w:separator/>
      </w:r>
    </w:p>
  </w:endnote>
  <w:endnote w:type="continuationSeparator" w:id="1">
    <w:p w:rsidR="00D33555" w:rsidRDefault="00D33555" w:rsidP="00396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555" w:rsidRDefault="00D33555" w:rsidP="00396E9D">
      <w:pPr>
        <w:spacing w:after="0" w:line="240" w:lineRule="auto"/>
      </w:pPr>
      <w:r>
        <w:separator/>
      </w:r>
    </w:p>
  </w:footnote>
  <w:footnote w:type="continuationSeparator" w:id="1">
    <w:p w:rsidR="00D33555" w:rsidRDefault="00D33555" w:rsidP="00396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253"/>
      <w:docPartObj>
        <w:docPartGallery w:val="Page Numbers (Top of Page)"/>
        <w:docPartUnique/>
      </w:docPartObj>
    </w:sdtPr>
    <w:sdtContent>
      <w:p w:rsidR="00396E9D" w:rsidRDefault="00F12B46">
        <w:pPr>
          <w:pStyle w:val="af4"/>
        </w:pPr>
        <w:fldSimple w:instr=" PAGE   \* MERGEFORMAT ">
          <w:r w:rsidR="007F4B6E">
            <w:rPr>
              <w:noProof/>
            </w:rPr>
            <w:t>4</w:t>
          </w:r>
        </w:fldSimple>
      </w:p>
    </w:sdtContent>
  </w:sdt>
  <w:p w:rsidR="00396E9D" w:rsidRDefault="00396E9D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E9D"/>
    <w:rsid w:val="00051865"/>
    <w:rsid w:val="002377BB"/>
    <w:rsid w:val="00396E9D"/>
    <w:rsid w:val="0057537E"/>
    <w:rsid w:val="005B48BD"/>
    <w:rsid w:val="007F4B6E"/>
    <w:rsid w:val="00C478B3"/>
    <w:rsid w:val="00D33555"/>
    <w:rsid w:val="00F1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9D"/>
  </w:style>
  <w:style w:type="paragraph" w:styleId="1">
    <w:name w:val="heading 1"/>
    <w:basedOn w:val="a"/>
    <w:next w:val="a"/>
    <w:link w:val="10"/>
    <w:uiPriority w:val="9"/>
    <w:qFormat/>
    <w:rsid w:val="00396E9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6E9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E9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6E9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E9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E9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6E9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6E9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6E9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E9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96E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96E9D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96E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96E9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396E9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96E9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96E9D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96E9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96E9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96E9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96E9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96E9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96E9D"/>
    <w:rPr>
      <w:b/>
      <w:bCs/>
    </w:rPr>
  </w:style>
  <w:style w:type="character" w:styleId="a8">
    <w:name w:val="Emphasis"/>
    <w:uiPriority w:val="20"/>
    <w:qFormat/>
    <w:rsid w:val="00396E9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99"/>
    <w:qFormat/>
    <w:rsid w:val="00396E9D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396E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6E9D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96E9D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96E9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396E9D"/>
    <w:rPr>
      <w:b/>
      <w:bCs/>
      <w:i/>
      <w:iCs/>
    </w:rPr>
  </w:style>
  <w:style w:type="character" w:styleId="ad">
    <w:name w:val="Subtle Emphasis"/>
    <w:uiPriority w:val="19"/>
    <w:qFormat/>
    <w:rsid w:val="00396E9D"/>
    <w:rPr>
      <w:i/>
      <w:iCs/>
    </w:rPr>
  </w:style>
  <w:style w:type="character" w:styleId="ae">
    <w:name w:val="Intense Emphasis"/>
    <w:uiPriority w:val="21"/>
    <w:qFormat/>
    <w:rsid w:val="00396E9D"/>
    <w:rPr>
      <w:b/>
      <w:bCs/>
    </w:rPr>
  </w:style>
  <w:style w:type="character" w:styleId="af">
    <w:name w:val="Subtle Reference"/>
    <w:uiPriority w:val="31"/>
    <w:qFormat/>
    <w:rsid w:val="00396E9D"/>
    <w:rPr>
      <w:smallCaps/>
    </w:rPr>
  </w:style>
  <w:style w:type="character" w:styleId="af0">
    <w:name w:val="Intense Reference"/>
    <w:uiPriority w:val="32"/>
    <w:qFormat/>
    <w:rsid w:val="00396E9D"/>
    <w:rPr>
      <w:smallCaps/>
      <w:spacing w:val="5"/>
      <w:u w:val="single"/>
    </w:rPr>
  </w:style>
  <w:style w:type="character" w:styleId="af1">
    <w:name w:val="Book Title"/>
    <w:uiPriority w:val="33"/>
    <w:qFormat/>
    <w:rsid w:val="00396E9D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96E9D"/>
    <w:pPr>
      <w:outlineLvl w:val="9"/>
    </w:pPr>
  </w:style>
  <w:style w:type="table" w:styleId="af3">
    <w:name w:val="Table Grid"/>
    <w:basedOn w:val="a1"/>
    <w:rsid w:val="00396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396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396E9D"/>
  </w:style>
  <w:style w:type="character" w:customStyle="1" w:styleId="af6">
    <w:name w:val="Нижний колонтитул Знак"/>
    <w:basedOn w:val="a0"/>
    <w:link w:val="af7"/>
    <w:uiPriority w:val="99"/>
    <w:rsid w:val="00396E9D"/>
  </w:style>
  <w:style w:type="paragraph" w:styleId="af7">
    <w:name w:val="footer"/>
    <w:basedOn w:val="a"/>
    <w:link w:val="af6"/>
    <w:uiPriority w:val="99"/>
    <w:unhideWhenUsed/>
    <w:rsid w:val="00396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f7"/>
    <w:uiPriority w:val="99"/>
    <w:semiHidden/>
    <w:rsid w:val="00396E9D"/>
  </w:style>
  <w:style w:type="character" w:customStyle="1" w:styleId="af8">
    <w:name w:val="Текст концевой сноски Знак"/>
    <w:basedOn w:val="a0"/>
    <w:link w:val="af9"/>
    <w:uiPriority w:val="99"/>
    <w:semiHidden/>
    <w:rsid w:val="00396E9D"/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rsid w:val="00396E9D"/>
    <w:pPr>
      <w:spacing w:after="0" w:line="240" w:lineRule="auto"/>
    </w:pPr>
    <w:rPr>
      <w:sz w:val="20"/>
      <w:szCs w:val="20"/>
    </w:rPr>
  </w:style>
  <w:style w:type="character" w:customStyle="1" w:styleId="12">
    <w:name w:val="Текст концевой сноски Знак1"/>
    <w:basedOn w:val="a0"/>
    <w:link w:val="af9"/>
    <w:uiPriority w:val="99"/>
    <w:semiHidden/>
    <w:rsid w:val="00396E9D"/>
    <w:rPr>
      <w:sz w:val="20"/>
      <w:szCs w:val="20"/>
    </w:rPr>
  </w:style>
  <w:style w:type="paragraph" w:customStyle="1" w:styleId="afa">
    <w:name w:val="?ћР±С‹С‡РЅС‹Р№ (РІРµР±)"/>
    <w:basedOn w:val="a"/>
    <w:uiPriority w:val="99"/>
    <w:rsid w:val="00396E9D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C0B6-FC95-4F27-B92F-5C168C67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53</Pages>
  <Words>13382</Words>
  <Characters>76280</Characters>
  <Application>Microsoft Office Word</Application>
  <DocSecurity>0</DocSecurity>
  <Lines>635</Lines>
  <Paragraphs>178</Paragraphs>
  <ScaleCrop>false</ScaleCrop>
  <Company>Microsoft</Company>
  <LinksUpToDate>false</LinksUpToDate>
  <CharactersWithSpaces>89484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Краснодубровская ООШ</cp:lastModifiedBy>
  <cp:revision>6</cp:revision>
  <cp:lastPrinted>2013-09-08T16:40:00Z</cp:lastPrinted>
  <dcterms:created xsi:type="dcterms:W3CDTF">2013-09-08T16:35:00Z</dcterms:created>
  <dcterms:modified xsi:type="dcterms:W3CDTF">2016-02-12T20:59:00Z</dcterms:modified>
</cp:coreProperties>
</file>